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DA32D" w14:textId="3C65F881" w:rsidR="002C341D" w:rsidRDefault="00087359">
      <w:r>
        <w:softHyphen/>
      </w:r>
      <w:r>
        <w:softHyphen/>
      </w:r>
      <w:r>
        <w:softHyphen/>
      </w:r>
      <w:r>
        <w:softHyphen/>
      </w:r>
    </w:p>
    <w:p w14:paraId="7A49D301" w14:textId="50DEFC59" w:rsidR="00847CD1" w:rsidRPr="00701336" w:rsidRDefault="00127B33" w:rsidP="00847CD1">
      <w:pPr>
        <w:autoSpaceDE w:val="0"/>
        <w:autoSpaceDN w:val="0"/>
        <w:adjustRightInd w:val="0"/>
        <w:rPr>
          <w:rFonts w:ascii="Times" w:hAnsi="Times" w:cs="Calibri"/>
          <w:lang w:eastAsia="zh-CN"/>
        </w:rPr>
      </w:pPr>
      <w:bookmarkStart w:id="0" w:name="_GoBack"/>
      <w:r>
        <w:rPr>
          <w:rFonts w:ascii="Times" w:hAnsi="Times" w:cs="Calibri"/>
          <w:lang w:eastAsia="zh-CN"/>
        </w:rPr>
        <w:t>February 2</w:t>
      </w:r>
      <w:r w:rsidR="005A2F2F">
        <w:rPr>
          <w:rFonts w:ascii="Times" w:hAnsi="Times" w:cs="Calibri"/>
          <w:lang w:eastAsia="zh-CN"/>
        </w:rPr>
        <w:t>, 2013</w:t>
      </w:r>
    </w:p>
    <w:p w14:paraId="7D30CF83" w14:textId="77777777" w:rsidR="00847CD1" w:rsidRPr="00701336" w:rsidRDefault="00847CD1" w:rsidP="00847CD1">
      <w:pPr>
        <w:autoSpaceDE w:val="0"/>
        <w:autoSpaceDN w:val="0"/>
        <w:adjustRightInd w:val="0"/>
        <w:rPr>
          <w:rFonts w:ascii="Times" w:hAnsi="Times" w:cs="Calibri"/>
          <w:lang w:eastAsia="zh-CN"/>
        </w:rPr>
      </w:pPr>
      <w:r w:rsidRPr="00701336">
        <w:rPr>
          <w:rFonts w:ascii="Times" w:hAnsi="Times" w:cs="Calibri"/>
          <w:lang w:eastAsia="zh-CN"/>
        </w:rPr>
        <w:t xml:space="preserve">FOR IMMEDIATE RELEASE  </w:t>
      </w:r>
    </w:p>
    <w:p w14:paraId="5495C20F" w14:textId="23292C15" w:rsidR="00847CD1" w:rsidRPr="00701336" w:rsidRDefault="00706438" w:rsidP="00847CD1">
      <w:pPr>
        <w:autoSpaceDE w:val="0"/>
        <w:autoSpaceDN w:val="0"/>
        <w:adjustRightInd w:val="0"/>
        <w:rPr>
          <w:rFonts w:ascii="Times" w:hAnsi="Times" w:cs="Calibri"/>
          <w:lang w:eastAsia="zh-CN"/>
        </w:rPr>
      </w:pPr>
      <w:r>
        <w:rPr>
          <w:rFonts w:ascii="Times" w:hAnsi="Times" w:cs="Calibri"/>
          <w:lang w:eastAsia="zh-CN"/>
        </w:rPr>
        <w:t>Contact:</w:t>
      </w:r>
      <w:r w:rsidR="00847CD1" w:rsidRPr="00701336">
        <w:rPr>
          <w:rFonts w:ascii="Times" w:hAnsi="Times" w:cs="Calibri"/>
          <w:lang w:eastAsia="zh-CN"/>
        </w:rPr>
        <w:t xml:space="preserve"> Amber Hamilton</w:t>
      </w:r>
      <w:r w:rsidR="005556F9">
        <w:rPr>
          <w:rFonts w:ascii="Times" w:hAnsi="Times" w:cs="Calibri"/>
          <w:lang w:eastAsia="zh-CN"/>
        </w:rPr>
        <w:tab/>
      </w:r>
      <w:r w:rsidR="005556F9">
        <w:rPr>
          <w:rFonts w:ascii="Times" w:hAnsi="Times" w:cs="Calibri"/>
          <w:lang w:eastAsia="zh-CN"/>
        </w:rPr>
        <w:tab/>
        <w:t xml:space="preserve">Ed </w:t>
      </w:r>
      <w:proofErr w:type="spellStart"/>
      <w:r w:rsidR="005556F9">
        <w:rPr>
          <w:rFonts w:ascii="Times" w:hAnsi="Times" w:cs="Calibri"/>
          <w:lang w:eastAsia="zh-CN"/>
        </w:rPr>
        <w:t>Rhue</w:t>
      </w:r>
      <w:proofErr w:type="spellEnd"/>
    </w:p>
    <w:p w14:paraId="1042A1D4" w14:textId="588BFB84" w:rsidR="00847CD1" w:rsidRPr="00701336" w:rsidRDefault="005556F9" w:rsidP="005556F9">
      <w:pPr>
        <w:autoSpaceDE w:val="0"/>
        <w:autoSpaceDN w:val="0"/>
        <w:adjustRightInd w:val="0"/>
        <w:ind w:firstLine="720"/>
        <w:rPr>
          <w:rFonts w:ascii="Times" w:hAnsi="Times" w:cs="Calibri"/>
          <w:lang w:eastAsia="zh-CN"/>
        </w:rPr>
      </w:pPr>
      <w:r>
        <w:rPr>
          <w:rFonts w:ascii="Times" w:hAnsi="Times" w:cs="Calibri"/>
          <w:lang w:eastAsia="zh-CN"/>
        </w:rPr>
        <w:t xml:space="preserve">   </w:t>
      </w:r>
      <w:r w:rsidR="005A2F2F">
        <w:rPr>
          <w:rFonts w:ascii="Times" w:hAnsi="Times" w:cs="Calibri"/>
          <w:lang w:eastAsia="zh-CN"/>
        </w:rPr>
        <w:t>575.607.5797</w:t>
      </w:r>
      <w:r>
        <w:rPr>
          <w:rFonts w:ascii="Times" w:hAnsi="Times" w:cs="Calibri"/>
          <w:lang w:eastAsia="zh-CN"/>
        </w:rPr>
        <w:tab/>
      </w:r>
      <w:r>
        <w:rPr>
          <w:rFonts w:ascii="Times" w:hAnsi="Times" w:cs="Calibri"/>
          <w:lang w:eastAsia="zh-CN"/>
        </w:rPr>
        <w:tab/>
        <w:t>505.603.6428</w:t>
      </w:r>
    </w:p>
    <w:p w14:paraId="6746F677" w14:textId="77777777" w:rsidR="00847CD1" w:rsidRPr="00701336" w:rsidRDefault="00847CD1" w:rsidP="00847CD1">
      <w:pPr>
        <w:autoSpaceDE w:val="0"/>
        <w:autoSpaceDN w:val="0"/>
        <w:adjustRightInd w:val="0"/>
        <w:rPr>
          <w:rFonts w:ascii="Times" w:hAnsi="Times" w:cs="Calibri"/>
          <w:lang w:eastAsia="zh-CN"/>
        </w:rPr>
      </w:pPr>
    </w:p>
    <w:p w14:paraId="1DC81690" w14:textId="252D7B7C" w:rsidR="005A2F2F" w:rsidRPr="00E10AFF" w:rsidRDefault="005A2F2F" w:rsidP="005A2F2F">
      <w:pPr>
        <w:jc w:val="center"/>
        <w:rPr>
          <w:b/>
        </w:rPr>
      </w:pPr>
      <w:r>
        <w:rPr>
          <w:b/>
        </w:rPr>
        <w:t>Roosevelt General Hospital Hosting</w:t>
      </w:r>
      <w:r w:rsidRPr="00E10AFF">
        <w:rPr>
          <w:b/>
        </w:rPr>
        <w:t xml:space="preserve"> New Air Ambulance Base</w:t>
      </w:r>
    </w:p>
    <w:p w14:paraId="20164305" w14:textId="77777777" w:rsidR="005A2F2F" w:rsidRPr="00E10AFF" w:rsidRDefault="005A2F2F" w:rsidP="005A2F2F">
      <w:r w:rsidRPr="00E10AFF">
        <w:br/>
        <w:t xml:space="preserve">Portales, NM - Patients with critical, or life-threatening, medical conditions will now receive quicker air ambulance transportation to regional and metropolitan hospitals due to </w:t>
      </w:r>
      <w:proofErr w:type="spellStart"/>
      <w:r w:rsidRPr="00E10AFF">
        <w:t>TriState</w:t>
      </w:r>
      <w:proofErr w:type="spellEnd"/>
      <w:r w:rsidRPr="00E10AFF">
        <w:t xml:space="preserve"> </w:t>
      </w:r>
      <w:proofErr w:type="spellStart"/>
      <w:r w:rsidRPr="00E10AFF">
        <w:t>CareFlight</w:t>
      </w:r>
      <w:proofErr w:type="spellEnd"/>
      <w:r w:rsidRPr="00E10AFF">
        <w:t xml:space="preserve"> opening a new base at Roosevelt General Hospital.</w:t>
      </w:r>
    </w:p>
    <w:p w14:paraId="1115CCD8" w14:textId="77777777" w:rsidR="005A2F2F" w:rsidRPr="00E10AFF" w:rsidRDefault="005A2F2F" w:rsidP="005A2F2F"/>
    <w:p w14:paraId="0C602C86" w14:textId="77777777" w:rsidR="005A2F2F" w:rsidRPr="00E10AFF" w:rsidRDefault="005A2F2F" w:rsidP="005A2F2F">
      <w:r w:rsidRPr="00E10AFF">
        <w:t>“</w:t>
      </w:r>
      <w:proofErr w:type="spellStart"/>
      <w:r w:rsidRPr="00E10AFF">
        <w:t>TriState</w:t>
      </w:r>
      <w:proofErr w:type="spellEnd"/>
      <w:r w:rsidRPr="00E10AFF">
        <w:t xml:space="preserve"> </w:t>
      </w:r>
      <w:proofErr w:type="spellStart"/>
      <w:r w:rsidRPr="00E10AFF">
        <w:t>CareFlight</w:t>
      </w:r>
      <w:proofErr w:type="spellEnd"/>
      <w:r w:rsidRPr="00E10AFF">
        <w:t xml:space="preserve"> is proud to continue expanding its air medical transport services throughout rural New Mexico,” said Scott Stamper, TSCF’s V.P. of Business Development. “The growing population of Portales deserves excellent and expedite care during critical moments of their lives. </w:t>
      </w:r>
      <w:proofErr w:type="spellStart"/>
      <w:r w:rsidRPr="00E10AFF">
        <w:t>TriState</w:t>
      </w:r>
      <w:proofErr w:type="spellEnd"/>
      <w:r w:rsidRPr="00E10AFF">
        <w:t xml:space="preserve"> </w:t>
      </w:r>
      <w:proofErr w:type="spellStart"/>
      <w:r w:rsidRPr="00E10AFF">
        <w:t>CareFlight’s</w:t>
      </w:r>
      <w:proofErr w:type="spellEnd"/>
      <w:r w:rsidRPr="00E10AFF">
        <w:t xml:space="preserve"> partnership with Roosevelt General Hospital further ensures the protection of lives throughout a 125-mile radius of Portales.”</w:t>
      </w:r>
    </w:p>
    <w:p w14:paraId="6098D10B" w14:textId="77777777" w:rsidR="005A2F2F" w:rsidRPr="00E10AFF" w:rsidRDefault="005A2F2F" w:rsidP="005A2F2F"/>
    <w:p w14:paraId="61986DF5" w14:textId="77777777" w:rsidR="005A2F2F" w:rsidRPr="00E10AFF" w:rsidRDefault="005A2F2F" w:rsidP="005A2F2F">
      <w:r w:rsidRPr="00E10AFF">
        <w:t xml:space="preserve">For the Portales base, </w:t>
      </w:r>
      <w:proofErr w:type="spellStart"/>
      <w:r w:rsidRPr="00E10AFF">
        <w:t>TriState</w:t>
      </w:r>
      <w:proofErr w:type="spellEnd"/>
      <w:r w:rsidRPr="00E10AFF">
        <w:t xml:space="preserve"> </w:t>
      </w:r>
      <w:proofErr w:type="spellStart"/>
      <w:r w:rsidRPr="00E10AFF">
        <w:t>CareFlight</w:t>
      </w:r>
      <w:proofErr w:type="spellEnd"/>
      <w:r w:rsidRPr="00E10AFF">
        <w:t xml:space="preserve"> will station one of the fastest single jet engine helicopters in its class at Roosevelt General Hospital 24 hours a day, seven days a week. The </w:t>
      </w:r>
      <w:proofErr w:type="spellStart"/>
      <w:r w:rsidRPr="00E10AFF">
        <w:t>Augsta</w:t>
      </w:r>
      <w:proofErr w:type="spellEnd"/>
      <w:r w:rsidRPr="00E10AFF">
        <w:t xml:space="preserve"> Koloa A119 will provide hospital-to-hospital transport as well as scene response within a 125-mile radius of Portales. The on-site helicopter is expected to decrease transportation times by at least 30 minutes.</w:t>
      </w:r>
    </w:p>
    <w:p w14:paraId="2FBF3D7A" w14:textId="77777777" w:rsidR="005A2F2F" w:rsidRPr="00E10AFF" w:rsidRDefault="005A2F2F" w:rsidP="005A2F2F"/>
    <w:p w14:paraId="56A63342" w14:textId="3852E425" w:rsidR="005A2F2F" w:rsidRPr="00E10AFF" w:rsidRDefault="005A2F2F" w:rsidP="005A2F2F">
      <w:r w:rsidRPr="00E10AFF">
        <w:t xml:space="preserve">“We are thrilled to have a </w:t>
      </w:r>
      <w:proofErr w:type="spellStart"/>
      <w:r w:rsidRPr="00E10AFF">
        <w:t>TriState</w:t>
      </w:r>
      <w:proofErr w:type="spellEnd"/>
      <w:r w:rsidRPr="00E10AFF">
        <w:t xml:space="preserve"> </w:t>
      </w:r>
      <w:proofErr w:type="spellStart"/>
      <w:r w:rsidRPr="00E10AFF">
        <w:t>CareFlight</w:t>
      </w:r>
      <w:proofErr w:type="spellEnd"/>
      <w:r w:rsidRPr="00E10AFF">
        <w:t xml:space="preserve"> helicopter on site to guarantee our patients will receive the highest medical quality and fastest transportation available,” said </w:t>
      </w:r>
      <w:r>
        <w:t xml:space="preserve">Dr. </w:t>
      </w:r>
      <w:r w:rsidRPr="00E10AFF">
        <w:t xml:space="preserve">Larry Leaming, CEO. “We look forward to continuing </w:t>
      </w:r>
      <w:r w:rsidR="00867F18">
        <w:t>this</w:t>
      </w:r>
      <w:r w:rsidRPr="00E10AFF">
        <w:t xml:space="preserve"> partnership to improve the medical care offered to </w:t>
      </w:r>
      <w:r w:rsidR="004964B6">
        <w:t>Roosevelt County</w:t>
      </w:r>
      <w:r w:rsidRPr="00E10AFF">
        <w:t xml:space="preserve">.” </w:t>
      </w:r>
    </w:p>
    <w:p w14:paraId="41093ED2" w14:textId="77777777" w:rsidR="005A2F2F" w:rsidRPr="00E10AFF" w:rsidRDefault="005A2F2F" w:rsidP="005A2F2F"/>
    <w:p w14:paraId="1ABBE1F2" w14:textId="5CF52DFE" w:rsidR="005A2F2F" w:rsidRPr="00E10AFF" w:rsidRDefault="005A2F2F" w:rsidP="005A2F2F">
      <w:r>
        <w:t>“</w:t>
      </w:r>
      <w:r w:rsidRPr="00E10AFF">
        <w:t xml:space="preserve">As a Level IV Trauma Center, </w:t>
      </w:r>
      <w:r w:rsidRPr="00E10AFF">
        <w:rPr>
          <w:color w:val="000000"/>
        </w:rPr>
        <w:t>our team’s primary role is to provide initial evaluation, assessment, stabilization and transfer of critical trauma patients to higher level trauma centers,” stated Cayce Devonshire, Assistant Director of Patient Care. “Welcom</w:t>
      </w:r>
      <w:r>
        <w:rPr>
          <w:color w:val="000000"/>
        </w:rPr>
        <w:t xml:space="preserve">ing </w:t>
      </w:r>
      <w:proofErr w:type="spellStart"/>
      <w:r>
        <w:rPr>
          <w:color w:val="000000"/>
        </w:rPr>
        <w:t>CareF</w:t>
      </w:r>
      <w:r w:rsidRPr="00E10AFF">
        <w:rPr>
          <w:color w:val="000000"/>
        </w:rPr>
        <w:t>light</w:t>
      </w:r>
      <w:proofErr w:type="spellEnd"/>
      <w:r w:rsidRPr="00E10AFF">
        <w:rPr>
          <w:color w:val="000000"/>
        </w:rPr>
        <w:t xml:space="preserve"> to the RGH Family is going to further complement our trauma center.”</w:t>
      </w:r>
    </w:p>
    <w:p w14:paraId="34D7CAB8" w14:textId="77777777" w:rsidR="005A2F2F" w:rsidRPr="00E10AFF" w:rsidRDefault="005A2F2F" w:rsidP="005A2F2F"/>
    <w:p w14:paraId="5588CB76" w14:textId="77777777" w:rsidR="005A2F2F" w:rsidRPr="00E10AFF" w:rsidRDefault="005A2F2F" w:rsidP="005A2F2F">
      <w:proofErr w:type="spellStart"/>
      <w:r w:rsidRPr="00E10AFF">
        <w:t>TriState</w:t>
      </w:r>
      <w:proofErr w:type="spellEnd"/>
      <w:r w:rsidRPr="00E10AFF">
        <w:t xml:space="preserve"> </w:t>
      </w:r>
      <w:proofErr w:type="spellStart"/>
      <w:r w:rsidRPr="00E10AFF">
        <w:t>CareFlight</w:t>
      </w:r>
      <w:proofErr w:type="spellEnd"/>
      <w:r w:rsidRPr="00E10AFF">
        <w:t xml:space="preserve"> and RGH will invite the community members to an open house to be scheduled in February. </w:t>
      </w:r>
    </w:p>
    <w:p w14:paraId="7BF246CE" w14:textId="77777777" w:rsidR="005A2F2F" w:rsidRPr="00E10AFF" w:rsidRDefault="005A2F2F" w:rsidP="005A2F2F"/>
    <w:p w14:paraId="18933DFB" w14:textId="77777777" w:rsidR="005A2F2F" w:rsidRPr="00E10AFF" w:rsidRDefault="005A2F2F" w:rsidP="005A2F2F">
      <w:proofErr w:type="spellStart"/>
      <w:r w:rsidRPr="00E10AFF">
        <w:t>TriState</w:t>
      </w:r>
      <w:proofErr w:type="spellEnd"/>
      <w:r w:rsidRPr="00E10AFF">
        <w:t xml:space="preserve"> </w:t>
      </w:r>
      <w:proofErr w:type="spellStart"/>
      <w:r w:rsidRPr="00E10AFF">
        <w:t>CareFlight</w:t>
      </w:r>
      <w:proofErr w:type="spellEnd"/>
      <w:r w:rsidRPr="00E10AFF">
        <w:t xml:space="preserve"> has been accredited by the Commission on Accreditation of Medical Transport System. TSCF operates 22 bases throughout the Southwest U.S., including seven bases in New Mexico. For more information about TSCF, go to </w:t>
      </w:r>
      <w:hyperlink r:id="rId8" w:history="1">
        <w:r w:rsidRPr="00E10AFF">
          <w:rPr>
            <w:rStyle w:val="Hyperlink"/>
          </w:rPr>
          <w:t>www.tristatecareflightems.com</w:t>
        </w:r>
      </w:hyperlink>
      <w:r w:rsidRPr="00E10AFF">
        <w:t xml:space="preserve">. </w:t>
      </w:r>
    </w:p>
    <w:p w14:paraId="63BD844C" w14:textId="77777777" w:rsidR="005A2F2F" w:rsidRPr="00E10AFF" w:rsidRDefault="005A2F2F" w:rsidP="005A2F2F"/>
    <w:p w14:paraId="5CE7ADAD" w14:textId="568C20C5" w:rsidR="00E36BC1" w:rsidRPr="000C5FB7" w:rsidRDefault="005A2F2F" w:rsidP="005A2F2F">
      <w:pPr>
        <w:jc w:val="center"/>
      </w:pPr>
      <w:r w:rsidRPr="00E10AFF">
        <w:t>###</w:t>
      </w:r>
      <w:bookmarkEnd w:id="0"/>
    </w:p>
    <w:sectPr w:rsidR="00E36BC1" w:rsidRPr="000C5FB7" w:rsidSect="007E6C7F">
      <w:headerReference w:type="even" r:id="rId9"/>
      <w:headerReference w:type="default" r:id="rId10"/>
      <w:footerReference w:type="even" r:id="rId11"/>
      <w:footerReference w:type="default" r:id="rId12"/>
      <w:headerReference w:type="first" r:id="rId13"/>
      <w:footerReference w:type="first" r:id="rId14"/>
      <w:pgSz w:w="12240" w:h="15840" w:code="1"/>
      <w:pgMar w:top="360" w:right="360" w:bottom="360" w:left="36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E9E0A" w14:textId="77777777" w:rsidR="00E46C12" w:rsidRDefault="00E46C12">
      <w:r>
        <w:separator/>
      </w:r>
    </w:p>
  </w:endnote>
  <w:endnote w:type="continuationSeparator" w:id="0">
    <w:p w14:paraId="1B834E5B" w14:textId="77777777" w:rsidR="00E46C12" w:rsidRDefault="00E4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4F43F" w14:textId="77777777" w:rsidR="003E2DD8" w:rsidRDefault="003E2D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72F77" w14:textId="77777777" w:rsidR="003E2DD8" w:rsidRPr="007E6C7F" w:rsidRDefault="003E2DD8" w:rsidP="000C5FB7">
    <w:pPr>
      <w:pStyle w:val="Footer"/>
      <w:pBdr>
        <w:top w:val="single" w:sz="4" w:space="1" w:color="auto"/>
      </w:pBdr>
      <w:jc w:val="center"/>
      <w:rPr>
        <w:i/>
      </w:rPr>
    </w:pPr>
    <w:r w:rsidRPr="007E6C7F">
      <w:rPr>
        <w:i/>
      </w:rPr>
      <w:t>We exist to make a difference in people's lives through excellent patient care.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C474B" w14:textId="77777777" w:rsidR="003E2DD8" w:rsidRDefault="003E2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6D3A3" w14:textId="77777777" w:rsidR="00E46C12" w:rsidRDefault="00E46C12">
      <w:r>
        <w:separator/>
      </w:r>
    </w:p>
  </w:footnote>
  <w:footnote w:type="continuationSeparator" w:id="0">
    <w:p w14:paraId="16D2D900" w14:textId="77777777" w:rsidR="00E46C12" w:rsidRDefault="00E46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709EF" w14:textId="77777777" w:rsidR="003E2DD8" w:rsidRDefault="003E2D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E4AEA" w14:textId="77777777" w:rsidR="003E2DD8" w:rsidRPr="000C5FB7" w:rsidRDefault="00E46C12" w:rsidP="00E36BC1">
    <w:pPr>
      <w:pStyle w:val="Header"/>
      <w:pBdr>
        <w:bottom w:val="single" w:sz="4" w:space="8" w:color="1F497D"/>
      </w:pBdr>
      <w:tabs>
        <w:tab w:val="clear" w:pos="4320"/>
        <w:tab w:val="clear" w:pos="8640"/>
      </w:tabs>
      <w:ind w:left="180"/>
    </w:pPr>
    <w:r>
      <w:rPr>
        <w:noProof/>
      </w:rPr>
      <w:pict w14:anchorId="5AB6AC46">
        <v:shapetype id="_x0000_t202" coordsize="21600,21600" o:spt="202" path="m,l,21600r21600,l21600,xe">
          <v:stroke joinstyle="miter"/>
          <v:path gradientshapeok="t" o:connecttype="rect"/>
        </v:shapetype>
        <v:shape id="_x0000_s2049" type="#_x0000_t202" style="position:absolute;left:0;text-align:left;margin-left:389.4pt;margin-top:21.6pt;width:186.6pt;height:80.4pt;z-index:1;mso-wrap-style:square;mso-width-percent:0;mso-left-percent:-10001;mso-top-percent:-10001;mso-wrap-distance-left:9pt;mso-wrap-distance-top:0;mso-wrap-distance-right:9pt;mso-wrap-distance-bottom:0;mso-position-horizontal:absolute;mso-position-horizontal-relative:text;mso-position-vertical:absolute;mso-position-vertical-relative:text;mso-width-percent:0;mso-left-percent:-10001;mso-top-percent:-10001;mso-width-relative:page;mso-height-relative:page;mso-position-horizontal-col-start:0;mso-width-col-span:0;v-text-anchor:top" filled="f" stroked="f">
          <v:textbox style="mso-next-textbox:#_x0000_s2049">
            <w:txbxContent>
              <w:p w14:paraId="57D8A237" w14:textId="77777777" w:rsidR="003E2DD8" w:rsidRPr="004865AB" w:rsidRDefault="003E2DD8" w:rsidP="004865AB">
                <w:pPr>
                  <w:jc w:val="right"/>
                  <w:rPr>
                    <w:rFonts w:ascii="Tahoma" w:hAnsi="Tahoma"/>
                    <w:sz w:val="22"/>
                  </w:rPr>
                </w:pPr>
                <w:r w:rsidRPr="004865AB">
                  <w:rPr>
                    <w:rFonts w:ascii="Tahoma" w:hAnsi="Tahoma"/>
                    <w:sz w:val="22"/>
                  </w:rPr>
                  <w:t>42121 US Hwy 70</w:t>
                </w:r>
              </w:p>
              <w:p w14:paraId="2CD3F891" w14:textId="77777777" w:rsidR="003E2DD8" w:rsidRPr="004865AB" w:rsidRDefault="003E2DD8" w:rsidP="004865AB">
                <w:pPr>
                  <w:jc w:val="right"/>
                  <w:rPr>
                    <w:rFonts w:ascii="Tahoma" w:hAnsi="Tahoma"/>
                    <w:sz w:val="22"/>
                  </w:rPr>
                </w:pPr>
                <w:r w:rsidRPr="004865AB">
                  <w:rPr>
                    <w:rFonts w:ascii="Tahoma" w:hAnsi="Tahoma"/>
                    <w:sz w:val="22"/>
                  </w:rPr>
                  <w:t>PO Drawer 868</w:t>
                </w:r>
              </w:p>
              <w:p w14:paraId="5AF38B52" w14:textId="77777777" w:rsidR="003E2DD8" w:rsidRPr="004865AB" w:rsidRDefault="003E2DD8" w:rsidP="004865AB">
                <w:pPr>
                  <w:jc w:val="right"/>
                  <w:rPr>
                    <w:rFonts w:ascii="Tahoma" w:hAnsi="Tahoma"/>
                    <w:sz w:val="22"/>
                  </w:rPr>
                </w:pPr>
                <w:r w:rsidRPr="004865AB">
                  <w:rPr>
                    <w:rFonts w:ascii="Tahoma" w:hAnsi="Tahoma"/>
                    <w:sz w:val="22"/>
                  </w:rPr>
                  <w:t>Portales, NM  88130</w:t>
                </w:r>
              </w:p>
              <w:p w14:paraId="4C34AEEA" w14:textId="77777777" w:rsidR="003E2DD8" w:rsidRPr="004865AB" w:rsidRDefault="003E2DD8" w:rsidP="004865AB">
                <w:pPr>
                  <w:jc w:val="right"/>
                  <w:rPr>
                    <w:rFonts w:ascii="Tahoma" w:hAnsi="Tahoma"/>
                    <w:sz w:val="22"/>
                  </w:rPr>
                </w:pPr>
                <w:r w:rsidRPr="004865AB">
                  <w:rPr>
                    <w:rFonts w:ascii="Tahoma" w:hAnsi="Tahoma"/>
                    <w:sz w:val="22"/>
                  </w:rPr>
                  <w:t>575.359.1800</w:t>
                </w:r>
              </w:p>
              <w:p w14:paraId="1C2736F4" w14:textId="77777777" w:rsidR="003E2DD8" w:rsidRPr="004865AB" w:rsidRDefault="003E2DD8" w:rsidP="004865AB">
                <w:pPr>
                  <w:jc w:val="right"/>
                  <w:rPr>
                    <w:rFonts w:ascii="Tahoma" w:hAnsi="Tahoma"/>
                    <w:sz w:val="22"/>
                  </w:rPr>
                </w:pPr>
                <w:r w:rsidRPr="004865AB">
                  <w:rPr>
                    <w:rFonts w:ascii="Tahoma" w:hAnsi="Tahoma"/>
                    <w:sz w:val="22"/>
                  </w:rPr>
                  <w:t>www.MyRGH.org</w:t>
                </w:r>
              </w:p>
            </w:txbxContent>
          </v:textbox>
        </v:shape>
      </w:pict>
    </w:r>
    <w:r>
      <w:pict w14:anchorId="2CFBE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6pt;height:94.8pt">
          <v:imagedata r:id="rId1" o:title="RGH-Logo-Final-BW" cropbottom="8699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DC62D" w14:textId="77777777" w:rsidR="003E2DD8" w:rsidRDefault="003E2D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9CE"/>
    <w:rsid w:val="000020AA"/>
    <w:rsid w:val="00003721"/>
    <w:rsid w:val="00006440"/>
    <w:rsid w:val="00012041"/>
    <w:rsid w:val="000713AB"/>
    <w:rsid w:val="00087359"/>
    <w:rsid w:val="000A368D"/>
    <w:rsid w:val="000C40AA"/>
    <w:rsid w:val="000C5FB7"/>
    <w:rsid w:val="00113A0D"/>
    <w:rsid w:val="00113BDF"/>
    <w:rsid w:val="00122108"/>
    <w:rsid w:val="00127B33"/>
    <w:rsid w:val="001608B4"/>
    <w:rsid w:val="00170113"/>
    <w:rsid w:val="001732E0"/>
    <w:rsid w:val="001767E2"/>
    <w:rsid w:val="001B2E29"/>
    <w:rsid w:val="00201338"/>
    <w:rsid w:val="002702D7"/>
    <w:rsid w:val="002B1D13"/>
    <w:rsid w:val="002B4C33"/>
    <w:rsid w:val="002C341D"/>
    <w:rsid w:val="002D1B04"/>
    <w:rsid w:val="002D492B"/>
    <w:rsid w:val="00342A47"/>
    <w:rsid w:val="00361E9F"/>
    <w:rsid w:val="00384FD1"/>
    <w:rsid w:val="003901BE"/>
    <w:rsid w:val="003C603F"/>
    <w:rsid w:val="003E2DD8"/>
    <w:rsid w:val="003F237C"/>
    <w:rsid w:val="004865AB"/>
    <w:rsid w:val="004964B6"/>
    <w:rsid w:val="004A3537"/>
    <w:rsid w:val="004F1149"/>
    <w:rsid w:val="004F269A"/>
    <w:rsid w:val="00503F72"/>
    <w:rsid w:val="00534601"/>
    <w:rsid w:val="005474C3"/>
    <w:rsid w:val="005556F9"/>
    <w:rsid w:val="00566640"/>
    <w:rsid w:val="00566BAE"/>
    <w:rsid w:val="005A2F2F"/>
    <w:rsid w:val="005D1504"/>
    <w:rsid w:val="00614A6A"/>
    <w:rsid w:val="006330D1"/>
    <w:rsid w:val="006B509C"/>
    <w:rsid w:val="006B557D"/>
    <w:rsid w:val="006D25B2"/>
    <w:rsid w:val="006E18C9"/>
    <w:rsid w:val="006F434E"/>
    <w:rsid w:val="00701336"/>
    <w:rsid w:val="00706438"/>
    <w:rsid w:val="00730BB2"/>
    <w:rsid w:val="00735930"/>
    <w:rsid w:val="007401EF"/>
    <w:rsid w:val="00757562"/>
    <w:rsid w:val="00766414"/>
    <w:rsid w:val="007D5ED8"/>
    <w:rsid w:val="007E3681"/>
    <w:rsid w:val="007E3FAD"/>
    <w:rsid w:val="007E6C7F"/>
    <w:rsid w:val="00806358"/>
    <w:rsid w:val="008213DA"/>
    <w:rsid w:val="00847CD1"/>
    <w:rsid w:val="00867F18"/>
    <w:rsid w:val="00896046"/>
    <w:rsid w:val="008A2B85"/>
    <w:rsid w:val="008B24D4"/>
    <w:rsid w:val="008C4530"/>
    <w:rsid w:val="008C5DA2"/>
    <w:rsid w:val="008F2895"/>
    <w:rsid w:val="00933C55"/>
    <w:rsid w:val="00935BAE"/>
    <w:rsid w:val="009467E5"/>
    <w:rsid w:val="00952F44"/>
    <w:rsid w:val="009740B6"/>
    <w:rsid w:val="00992BF8"/>
    <w:rsid w:val="009B670D"/>
    <w:rsid w:val="009B6789"/>
    <w:rsid w:val="009E41F2"/>
    <w:rsid w:val="009F1400"/>
    <w:rsid w:val="009F5A16"/>
    <w:rsid w:val="00AF09CE"/>
    <w:rsid w:val="00AF0FF5"/>
    <w:rsid w:val="00B03EB4"/>
    <w:rsid w:val="00B71F2B"/>
    <w:rsid w:val="00B817C7"/>
    <w:rsid w:val="00B967B9"/>
    <w:rsid w:val="00BD716B"/>
    <w:rsid w:val="00C12B6C"/>
    <w:rsid w:val="00C25643"/>
    <w:rsid w:val="00C25DE5"/>
    <w:rsid w:val="00CA64EC"/>
    <w:rsid w:val="00CA7B91"/>
    <w:rsid w:val="00CD576A"/>
    <w:rsid w:val="00D26495"/>
    <w:rsid w:val="00D45C5B"/>
    <w:rsid w:val="00D67956"/>
    <w:rsid w:val="00DA2B6B"/>
    <w:rsid w:val="00DA6864"/>
    <w:rsid w:val="00DE2059"/>
    <w:rsid w:val="00DF6EC7"/>
    <w:rsid w:val="00E07F4F"/>
    <w:rsid w:val="00E36BC1"/>
    <w:rsid w:val="00E46C12"/>
    <w:rsid w:val="00E47A77"/>
    <w:rsid w:val="00EB1343"/>
    <w:rsid w:val="00EE2A1D"/>
    <w:rsid w:val="00EE774D"/>
    <w:rsid w:val="00F1792E"/>
    <w:rsid w:val="00F41979"/>
    <w:rsid w:val="00F556A7"/>
    <w:rsid w:val="00F55D83"/>
    <w:rsid w:val="00FB2100"/>
    <w:rsid w:val="00FB7165"/>
    <w:rsid w:val="00FE4D57"/>
    <w:rsid w:val="00FF0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1"/>
    </o:shapelayout>
  </w:shapeDefaults>
  <w:decimalSymbol w:val="."/>
  <w:listSeparator w:val=","/>
  <w14:docId w14:val="5D75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6C7F"/>
    <w:pPr>
      <w:tabs>
        <w:tab w:val="center" w:pos="4320"/>
        <w:tab w:val="right" w:pos="8640"/>
      </w:tabs>
    </w:pPr>
  </w:style>
  <w:style w:type="paragraph" w:styleId="Footer">
    <w:name w:val="footer"/>
    <w:basedOn w:val="Normal"/>
    <w:rsid w:val="007E6C7F"/>
    <w:pPr>
      <w:tabs>
        <w:tab w:val="center" w:pos="4320"/>
        <w:tab w:val="right" w:pos="8640"/>
      </w:tabs>
    </w:pPr>
  </w:style>
  <w:style w:type="paragraph" w:styleId="Date">
    <w:name w:val="Date"/>
    <w:basedOn w:val="Normal"/>
    <w:next w:val="Normal"/>
    <w:link w:val="DateChar"/>
    <w:uiPriority w:val="99"/>
    <w:unhideWhenUsed/>
    <w:rsid w:val="00847CD1"/>
    <w:pPr>
      <w:ind w:leftChars="2500" w:left="100"/>
    </w:pPr>
    <w:rPr>
      <w:lang w:eastAsia="zh-CN"/>
    </w:rPr>
  </w:style>
  <w:style w:type="character" w:customStyle="1" w:styleId="DateChar">
    <w:name w:val="Date Char"/>
    <w:link w:val="Date"/>
    <w:uiPriority w:val="99"/>
    <w:rsid w:val="00847CD1"/>
    <w:rPr>
      <w:sz w:val="24"/>
      <w:szCs w:val="24"/>
      <w:lang w:eastAsia="zh-CN"/>
    </w:rPr>
  </w:style>
  <w:style w:type="paragraph" w:customStyle="1" w:styleId="Default">
    <w:name w:val="Default"/>
    <w:rsid w:val="00087359"/>
    <w:pPr>
      <w:autoSpaceDE w:val="0"/>
      <w:autoSpaceDN w:val="0"/>
      <w:adjustRightInd w:val="0"/>
    </w:pPr>
    <w:rPr>
      <w:color w:val="000000"/>
      <w:sz w:val="24"/>
      <w:szCs w:val="24"/>
    </w:rPr>
  </w:style>
  <w:style w:type="character" w:styleId="Hyperlink">
    <w:name w:val="Hyperlink"/>
    <w:uiPriority w:val="99"/>
    <w:unhideWhenUsed/>
    <w:rsid w:val="006F43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istatecareflightems.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milton\Documents\RGH%20Graphics\RGH%20Letterhead\RGH-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E1424-E0FA-4194-B74F-DDCBA288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RGH-Letterhead</Template>
  <TotalTime>391</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Hamilton</dc:creator>
  <cp:lastModifiedBy>Amber Hamilton</cp:lastModifiedBy>
  <cp:revision>3</cp:revision>
  <cp:lastPrinted>2012-01-27T00:28:00Z</cp:lastPrinted>
  <dcterms:created xsi:type="dcterms:W3CDTF">2013-02-01T22:22:00Z</dcterms:created>
  <dcterms:modified xsi:type="dcterms:W3CDTF">2013-02-02T15:09:00Z</dcterms:modified>
</cp:coreProperties>
</file>